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8696AA" w14:textId="43E75526" w:rsidR="00C2015E" w:rsidRPr="00C2015E" w:rsidRDefault="00C2015E">
      <w:pPr>
        <w:rPr>
          <w:rFonts w:ascii="Feijoa Bold" w:hAnsi="Feijoa Bold"/>
          <w:color w:val="00B0F0"/>
          <w:sz w:val="40"/>
          <w:szCs w:val="40"/>
        </w:rPr>
      </w:pPr>
      <w:r>
        <w:rPr>
          <w:rFonts w:ascii="Feijoa Bold" w:hAnsi="Feijoa Bold"/>
          <w:color w:val="00B0F0"/>
          <w:sz w:val="40"/>
        </w:rPr>
        <w:t>Communiqué de presse</w:t>
      </w:r>
    </w:p>
    <w:p w14:paraId="5F4EF94F" w14:textId="1FBDF727" w:rsidR="00887F9D" w:rsidRPr="00202AAA" w:rsidRDefault="000B2482" w:rsidP="000A395D">
      <w:pPr>
        <w:spacing w:before="960"/>
        <w:rPr>
          <w:rFonts w:ascii="TheSansOsF Light" w:hAnsi="TheSansOsF Light"/>
        </w:rPr>
      </w:pPr>
      <w:bookmarkStart w:id="0" w:name="_GoBack"/>
      <w:bookmarkEnd w:id="0"/>
      <w:r>
        <w:rPr>
          <w:rFonts w:ascii="TheSansOsF Light" w:hAnsi="TheSansOsF Light"/>
        </w:rPr>
        <w:t>Zurich, le 29 janvier 2021</w:t>
      </w:r>
    </w:p>
    <w:p w14:paraId="400547AA" w14:textId="77777777" w:rsidR="003D2383" w:rsidRPr="0004555C" w:rsidRDefault="003D2383" w:rsidP="00202AAA">
      <w:pPr>
        <w:rPr>
          <w:rFonts w:ascii="TheSansOsF Light" w:hAnsi="TheSansOsF Light"/>
          <w:b/>
          <w:sz w:val="24"/>
          <w:szCs w:val="24"/>
          <w:lang w:val="fr-CH"/>
        </w:rPr>
      </w:pPr>
    </w:p>
    <w:p w14:paraId="70D09C09" w14:textId="259B1109" w:rsidR="004C519B" w:rsidRDefault="003D2383" w:rsidP="00202AAA">
      <w:pPr>
        <w:rPr>
          <w:rFonts w:ascii="TheSansOsF Light" w:hAnsi="TheSansOsF Light"/>
          <w:b/>
          <w:sz w:val="24"/>
          <w:szCs w:val="24"/>
        </w:rPr>
      </w:pPr>
      <w:r>
        <w:rPr>
          <w:rFonts w:ascii="TheSansOsF Light" w:hAnsi="TheSansOsF Light"/>
          <w:b/>
          <w:sz w:val="24"/>
        </w:rPr>
        <w:t>Soutien et reconnaissance pour les personnes atteintes de « </w:t>
      </w:r>
      <w:proofErr w:type="spellStart"/>
      <w:r>
        <w:rPr>
          <w:rFonts w:ascii="TheSansOsF Light" w:hAnsi="TheSansOsF Light"/>
          <w:b/>
          <w:sz w:val="24"/>
        </w:rPr>
        <w:t>Covid</w:t>
      </w:r>
      <w:proofErr w:type="spellEnd"/>
      <w:r>
        <w:rPr>
          <w:rFonts w:ascii="TheSansOsF Light" w:hAnsi="TheSansOsF Light"/>
          <w:b/>
          <w:sz w:val="24"/>
        </w:rPr>
        <w:t xml:space="preserve"> long »</w:t>
      </w:r>
    </w:p>
    <w:p w14:paraId="48E95CA9" w14:textId="77777777" w:rsidR="003D2383" w:rsidRPr="003D2383" w:rsidRDefault="003D2383" w:rsidP="00202AAA">
      <w:pPr>
        <w:rPr>
          <w:rFonts w:ascii="TheSansOsF Light" w:hAnsi="TheSansOsF Light"/>
          <w:i/>
        </w:rPr>
      </w:pPr>
    </w:p>
    <w:p w14:paraId="39EC2D61" w14:textId="2F923895" w:rsidR="000F1DAE" w:rsidRDefault="0049746D" w:rsidP="00992EF2">
      <w:pPr>
        <w:autoSpaceDE w:val="0"/>
        <w:autoSpaceDN w:val="0"/>
        <w:adjustRightInd w:val="0"/>
        <w:rPr>
          <w:rFonts w:ascii="TheSansOsF Light" w:hAnsi="TheSansOsF Light"/>
          <w:i/>
        </w:rPr>
      </w:pPr>
      <w:r>
        <w:rPr>
          <w:rFonts w:ascii="TheSansOsF Light" w:hAnsi="TheSansOsF Light"/>
          <w:i/>
        </w:rPr>
        <w:t>La pandémie de coronavirus s’accompagne d’un nouveau syndrome : le « </w:t>
      </w:r>
      <w:proofErr w:type="spellStart"/>
      <w:r>
        <w:rPr>
          <w:rFonts w:ascii="TheSansOsF Light" w:hAnsi="TheSansOsF Light"/>
          <w:i/>
        </w:rPr>
        <w:t>Covid</w:t>
      </w:r>
      <w:proofErr w:type="spellEnd"/>
      <w:r>
        <w:rPr>
          <w:rFonts w:ascii="TheSansOsF Light" w:hAnsi="TheSansOsF Light"/>
          <w:i/>
        </w:rPr>
        <w:t xml:space="preserve"> long » – conséquences durables d’une infection au COVID-19. Au printemps 2021, la plateforme en ligne </w:t>
      </w:r>
      <w:r>
        <w:rPr>
          <w:rFonts w:ascii="TheSansOsF Light" w:hAnsi="TheSansOsF Light"/>
        </w:rPr>
        <w:t>« </w:t>
      </w:r>
      <w:proofErr w:type="spellStart"/>
      <w:r>
        <w:rPr>
          <w:rFonts w:ascii="TheSansOsF Light" w:hAnsi="TheSansOsF Light"/>
          <w:i/>
        </w:rPr>
        <w:t>Altea</w:t>
      </w:r>
      <w:proofErr w:type="spellEnd"/>
      <w:r>
        <w:rPr>
          <w:rFonts w:ascii="TheSansOsF Light" w:hAnsi="TheSansOsF Light"/>
          <w:i/>
        </w:rPr>
        <w:t xml:space="preserve"> – Long-COVID-</w:t>
      </w:r>
      <w:proofErr w:type="spellStart"/>
      <w:r>
        <w:rPr>
          <w:rFonts w:ascii="TheSansOsF Light" w:hAnsi="TheSansOsF Light"/>
          <w:i/>
        </w:rPr>
        <w:t>Netzwerk</w:t>
      </w:r>
      <w:proofErr w:type="spellEnd"/>
      <w:r>
        <w:rPr>
          <w:rFonts w:ascii="TheSansOsF Light" w:hAnsi="TheSansOsF Light"/>
          <w:i/>
        </w:rPr>
        <w:t> </w:t>
      </w:r>
      <w:r>
        <w:rPr>
          <w:rFonts w:ascii="TheSansOsF Light" w:hAnsi="TheSansOsF Light"/>
        </w:rPr>
        <w:t>»</w:t>
      </w:r>
      <w:r>
        <w:rPr>
          <w:rFonts w:ascii="TheSansOsF Light" w:hAnsi="TheSansOsF Light"/>
          <w:i/>
        </w:rPr>
        <w:t xml:space="preserve"> (réseau </w:t>
      </w:r>
      <w:proofErr w:type="spellStart"/>
      <w:r>
        <w:rPr>
          <w:rFonts w:ascii="TheSansOsF Light" w:hAnsi="TheSansOsF Light"/>
          <w:i/>
        </w:rPr>
        <w:t>Covid</w:t>
      </w:r>
      <w:proofErr w:type="spellEnd"/>
      <w:r>
        <w:rPr>
          <w:rFonts w:ascii="TheSansOsF Light" w:hAnsi="TheSansOsF Light"/>
          <w:i/>
        </w:rPr>
        <w:t xml:space="preserve"> long) permettra l’échange de connaissances et d’expériences entre personnes concernées et professionnels de santé. LUNGE ZÜRICH soutient ce projet dont elle est à l’origine.</w:t>
      </w:r>
    </w:p>
    <w:p w14:paraId="23E11B6C" w14:textId="77777777" w:rsidR="0049746D" w:rsidRPr="0004555C" w:rsidRDefault="0049746D" w:rsidP="00992EF2">
      <w:pPr>
        <w:autoSpaceDE w:val="0"/>
        <w:autoSpaceDN w:val="0"/>
        <w:adjustRightInd w:val="0"/>
        <w:rPr>
          <w:rFonts w:ascii="TheSansOsF Light" w:hAnsi="TheSansOsF Light"/>
          <w:i/>
          <w:lang w:val="fr-CH"/>
        </w:rPr>
      </w:pPr>
    </w:p>
    <w:p w14:paraId="7FC1A7CE" w14:textId="4201729F" w:rsidR="0049746D" w:rsidRPr="0049746D" w:rsidRDefault="0049746D" w:rsidP="0049746D">
      <w:pPr>
        <w:rPr>
          <w:rFonts w:ascii="TheSansOsF Light" w:hAnsi="TheSansOsF Light" w:cstheme="minorHAnsi"/>
        </w:rPr>
      </w:pPr>
      <w:r>
        <w:rPr>
          <w:rFonts w:ascii="TheSansOsF Light" w:hAnsi="TheSansOsF Light"/>
        </w:rPr>
        <w:t xml:space="preserve">Beaucoup de patientes et patients Covid-19 souffrent de conséquences durables de la maladie, et même des personnes atteintes de formes atténuées évoquent des symptômes persistants. Or globalement, le </w:t>
      </w:r>
      <w:proofErr w:type="spellStart"/>
      <w:r>
        <w:rPr>
          <w:rFonts w:ascii="TheSansOsF Light" w:hAnsi="TheSansOsF Light"/>
        </w:rPr>
        <w:t>Covid</w:t>
      </w:r>
      <w:proofErr w:type="spellEnd"/>
      <w:r>
        <w:rPr>
          <w:rFonts w:ascii="TheSansOsF Light" w:hAnsi="TheSansOsF Light"/>
        </w:rPr>
        <w:t xml:space="preserve"> long n’est pas encore assez pris en considération : les personnes atteintes et leurs proches se sentent souvent livrés à eux-mêmes, à leurs craintes, symptômes et questionnements. Le milieu scientifique manque de connaissances pour des traitements adaptés.</w:t>
      </w:r>
    </w:p>
    <w:p w14:paraId="434F78E1" w14:textId="77777777" w:rsidR="0049746D" w:rsidRPr="0049746D" w:rsidRDefault="0049746D" w:rsidP="0049746D">
      <w:pPr>
        <w:rPr>
          <w:rFonts w:ascii="TheSansOsF Light" w:hAnsi="TheSansOsF Light" w:cstheme="minorHAnsi"/>
        </w:rPr>
      </w:pPr>
    </w:p>
    <w:p w14:paraId="5ADD3112" w14:textId="77777777" w:rsidR="0049746D" w:rsidRPr="0049746D" w:rsidRDefault="0049746D" w:rsidP="0049746D">
      <w:pPr>
        <w:rPr>
          <w:rFonts w:ascii="TheSansOsF Light" w:hAnsi="TheSansOsF Light" w:cstheme="minorHAnsi"/>
          <w:b/>
        </w:rPr>
      </w:pPr>
      <w:r>
        <w:rPr>
          <w:rFonts w:ascii="TheSansOsF Light" w:hAnsi="TheSansOsF Light"/>
          <w:b/>
        </w:rPr>
        <w:t xml:space="preserve">Point de contact pour les personnes atteintes de </w:t>
      </w:r>
      <w:proofErr w:type="spellStart"/>
      <w:r>
        <w:rPr>
          <w:rFonts w:ascii="TheSansOsF Light" w:hAnsi="TheSansOsF Light"/>
          <w:b/>
        </w:rPr>
        <w:t>Covid</w:t>
      </w:r>
      <w:proofErr w:type="spellEnd"/>
      <w:r>
        <w:rPr>
          <w:rFonts w:ascii="TheSansOsF Light" w:hAnsi="TheSansOsF Light"/>
          <w:b/>
        </w:rPr>
        <w:t xml:space="preserve"> long</w:t>
      </w:r>
    </w:p>
    <w:p w14:paraId="72B05781" w14:textId="21CD4055" w:rsidR="0049746D" w:rsidRPr="0049746D" w:rsidRDefault="0049746D" w:rsidP="00157CE3">
      <w:pPr>
        <w:rPr>
          <w:rFonts w:ascii="TheSansOsF Light" w:hAnsi="TheSansOsF Light" w:cstheme="minorHAnsi"/>
        </w:rPr>
      </w:pPr>
      <w:r>
        <w:rPr>
          <w:rFonts w:ascii="TheSansOsF Light" w:hAnsi="TheSansOsF Light"/>
        </w:rPr>
        <w:t>La plateforme en ligne « </w:t>
      </w:r>
      <w:proofErr w:type="spellStart"/>
      <w:r>
        <w:rPr>
          <w:rFonts w:ascii="TheSansOsF Light" w:hAnsi="TheSansOsF Light"/>
        </w:rPr>
        <w:t>Altea</w:t>
      </w:r>
      <w:proofErr w:type="spellEnd"/>
      <w:r>
        <w:rPr>
          <w:rFonts w:ascii="TheSansOsF Light" w:hAnsi="TheSansOsF Light"/>
        </w:rPr>
        <w:t xml:space="preserve"> – Long-</w:t>
      </w:r>
      <w:proofErr w:type="spellStart"/>
      <w:r>
        <w:rPr>
          <w:rFonts w:ascii="TheSansOsF Light" w:hAnsi="TheSansOsF Light"/>
        </w:rPr>
        <w:t>Covid</w:t>
      </w:r>
      <w:proofErr w:type="spellEnd"/>
      <w:r>
        <w:rPr>
          <w:rFonts w:ascii="TheSansOsF Light" w:hAnsi="TheSansOsF Light"/>
        </w:rPr>
        <w:t>-</w:t>
      </w:r>
      <w:proofErr w:type="spellStart"/>
      <w:r>
        <w:rPr>
          <w:rFonts w:ascii="TheSansOsF Light" w:hAnsi="TheSansOsF Light"/>
        </w:rPr>
        <w:t>Netzwerk</w:t>
      </w:r>
      <w:proofErr w:type="spellEnd"/>
      <w:r>
        <w:rPr>
          <w:rFonts w:ascii="TheSansOsF Light" w:hAnsi="TheSansOsF Light"/>
        </w:rPr>
        <w:t xml:space="preserve"> » (réseau </w:t>
      </w:r>
      <w:proofErr w:type="spellStart"/>
      <w:r>
        <w:rPr>
          <w:rFonts w:ascii="TheSansOsF Light" w:hAnsi="TheSansOsF Light"/>
        </w:rPr>
        <w:t>Covid</w:t>
      </w:r>
      <w:proofErr w:type="spellEnd"/>
      <w:r>
        <w:rPr>
          <w:rFonts w:ascii="TheSansOsF Light" w:hAnsi="TheSansOsF Light"/>
        </w:rPr>
        <w:t xml:space="preserve"> long) entend y remédier et améliorer la qualité de vie des personnes atteintes de </w:t>
      </w:r>
      <w:proofErr w:type="spellStart"/>
      <w:r>
        <w:rPr>
          <w:rFonts w:ascii="TheSansOsF Light" w:hAnsi="TheSansOsF Light"/>
        </w:rPr>
        <w:t>Covid</w:t>
      </w:r>
      <w:proofErr w:type="spellEnd"/>
      <w:r>
        <w:rPr>
          <w:rFonts w:ascii="TheSansOsF Light" w:hAnsi="TheSansOsF Light"/>
        </w:rPr>
        <w:t xml:space="preserve"> long. </w:t>
      </w:r>
      <w:proofErr w:type="spellStart"/>
      <w:r>
        <w:rPr>
          <w:rFonts w:ascii="TheSansOsF Light" w:hAnsi="TheSansOsF Light"/>
        </w:rPr>
        <w:t>Altea</w:t>
      </w:r>
      <w:proofErr w:type="spellEnd"/>
      <w:r>
        <w:rPr>
          <w:rFonts w:ascii="TheSansOsF Light" w:hAnsi="TheSansOsF Light"/>
        </w:rPr>
        <w:t xml:space="preserve"> ne vise pas seulement à les accompagner sur les questions médicales, elle a aussi pour vocation d’être un point de contact sur le plan social, professionnel et familial. La plateforme – pour l’instant numérique – promeut les échanges entre personnes concernées et professionnels de santé. De plus, des médecins, thérapeutes, chercheuses et chercheurs et scientifiques y partagent leurs expériences et connaissances sur les effets à long terme du Covid-19 et publient des informations étayées. L’idée est de sensibiliser le public à cette nouvelle pathologie. « </w:t>
      </w:r>
      <w:proofErr w:type="spellStart"/>
      <w:r>
        <w:rPr>
          <w:rFonts w:ascii="TheSansOsF Light" w:hAnsi="TheSansOsF Light"/>
        </w:rPr>
        <w:t>Altea</w:t>
      </w:r>
      <w:proofErr w:type="spellEnd"/>
      <w:r>
        <w:rPr>
          <w:rFonts w:ascii="TheSansOsF Light" w:hAnsi="TheSansOsF Light"/>
        </w:rPr>
        <w:t xml:space="preserve"> prend les personnes concernées au sérieux et leur offre, ainsi qu’à leurs proches, un lieu où trouver des informations sérieuses, basées sur des connaissances scientifiques – et la possibilité d’échanger avec d’autres personnes concernées », souligne le Prof. Dr Milo </w:t>
      </w:r>
      <w:proofErr w:type="spellStart"/>
      <w:r>
        <w:rPr>
          <w:rFonts w:ascii="TheSansOsF Light" w:hAnsi="TheSansOsF Light"/>
        </w:rPr>
        <w:t>Puhan</w:t>
      </w:r>
      <w:proofErr w:type="spellEnd"/>
      <w:r>
        <w:rPr>
          <w:rFonts w:ascii="TheSansOsF Light" w:hAnsi="TheSansOsF Light"/>
        </w:rPr>
        <w:t>, directeur de l’Institut d’épidémiologie, de biostatistique et de prévention, Université de Zurich et membre du comité de LUNGE ZÜRICH.</w:t>
      </w:r>
    </w:p>
    <w:p w14:paraId="7219D324" w14:textId="77777777" w:rsidR="0049746D" w:rsidRPr="0049746D" w:rsidRDefault="0049746D" w:rsidP="0049746D">
      <w:pPr>
        <w:rPr>
          <w:rFonts w:ascii="TheSansOsF Light" w:hAnsi="TheSansOsF Light" w:cstheme="minorHAnsi"/>
        </w:rPr>
      </w:pPr>
    </w:p>
    <w:p w14:paraId="63C5FFD7" w14:textId="4BB3C2BD" w:rsidR="0049746D" w:rsidRPr="0049746D" w:rsidRDefault="0049746D" w:rsidP="0049746D">
      <w:pPr>
        <w:rPr>
          <w:rFonts w:ascii="TheSansOsF Light" w:hAnsi="TheSansOsF Light" w:cstheme="minorHAnsi"/>
        </w:rPr>
      </w:pPr>
      <w:r>
        <w:rPr>
          <w:rFonts w:ascii="TheSansOsF Light" w:hAnsi="TheSansOsF Light"/>
        </w:rPr>
        <w:t xml:space="preserve">Dans un deuxième temps, </w:t>
      </w:r>
      <w:proofErr w:type="spellStart"/>
      <w:r>
        <w:rPr>
          <w:rFonts w:ascii="TheSansOsF Light" w:hAnsi="TheSansOsF Light"/>
        </w:rPr>
        <w:t>Altea</w:t>
      </w:r>
      <w:proofErr w:type="spellEnd"/>
      <w:r>
        <w:rPr>
          <w:rFonts w:ascii="TheSansOsF Light" w:hAnsi="TheSansOsF Light"/>
        </w:rPr>
        <w:t xml:space="preserve"> proposera aussi des prestations en chair et en os, notamment de conseil. La plateforme repose sur une approche de </w:t>
      </w:r>
      <w:proofErr w:type="spellStart"/>
      <w:r>
        <w:rPr>
          <w:rFonts w:ascii="TheSansOsF Light" w:hAnsi="TheSansOsF Light"/>
        </w:rPr>
        <w:t>co-création</w:t>
      </w:r>
      <w:proofErr w:type="spellEnd"/>
      <w:r>
        <w:rPr>
          <w:rFonts w:ascii="TheSansOsF Light" w:hAnsi="TheSansOsF Light"/>
        </w:rPr>
        <w:t> : les personnes concernées, les proches et les professionnels de santé participent ensemble au fonctionnement et au succès de la plateforme et en sélectionnent les contenus.</w:t>
      </w:r>
    </w:p>
    <w:p w14:paraId="3DF4CD5F" w14:textId="77777777" w:rsidR="0049746D" w:rsidRPr="0049746D" w:rsidRDefault="0049746D" w:rsidP="0049746D">
      <w:pPr>
        <w:rPr>
          <w:rFonts w:ascii="TheSansOsF Light" w:hAnsi="TheSansOsF Light" w:cstheme="minorHAnsi"/>
        </w:rPr>
      </w:pPr>
    </w:p>
    <w:p w14:paraId="73778F6C" w14:textId="77777777" w:rsidR="0049746D" w:rsidRPr="0049746D" w:rsidRDefault="0049746D" w:rsidP="0049746D">
      <w:pPr>
        <w:rPr>
          <w:rFonts w:ascii="TheSansOsF Light" w:hAnsi="TheSansOsF Light" w:cstheme="minorHAnsi"/>
          <w:b/>
        </w:rPr>
      </w:pPr>
      <w:r>
        <w:rPr>
          <w:rFonts w:ascii="TheSansOsF Light" w:hAnsi="TheSansOsF Light"/>
          <w:b/>
        </w:rPr>
        <w:t>Un réseau avec de nombreux partenaires</w:t>
      </w:r>
    </w:p>
    <w:p w14:paraId="4CC6213D" w14:textId="4B67B539" w:rsidR="0049746D" w:rsidRPr="0049746D" w:rsidRDefault="0049746D" w:rsidP="0049746D">
      <w:pPr>
        <w:rPr>
          <w:rFonts w:ascii="TheSansOsF Light" w:hAnsi="TheSansOsF Light" w:cstheme="minorHAnsi"/>
        </w:rPr>
      </w:pPr>
      <w:r>
        <w:rPr>
          <w:rFonts w:ascii="TheSansOsF Light" w:hAnsi="TheSansOsF Light"/>
        </w:rPr>
        <w:t>LUNGE ZÜRICH, à l’origine d’</w:t>
      </w:r>
      <w:proofErr w:type="spellStart"/>
      <w:r>
        <w:rPr>
          <w:rFonts w:ascii="TheSansOsF Light" w:hAnsi="TheSansOsF Light"/>
        </w:rPr>
        <w:t>Altea</w:t>
      </w:r>
      <w:proofErr w:type="spellEnd"/>
      <w:r>
        <w:rPr>
          <w:rFonts w:ascii="TheSansOsF Light" w:hAnsi="TheSansOsF Light"/>
        </w:rPr>
        <w:t xml:space="preserve">, souhaite faire de la plateforme un centre de compétence pour le </w:t>
      </w:r>
      <w:proofErr w:type="spellStart"/>
      <w:r>
        <w:rPr>
          <w:rFonts w:ascii="TheSansOsF Light" w:hAnsi="TheSansOsF Light"/>
        </w:rPr>
        <w:t>Covid</w:t>
      </w:r>
      <w:proofErr w:type="spellEnd"/>
      <w:r>
        <w:rPr>
          <w:rFonts w:ascii="TheSansOsF Light" w:hAnsi="TheSansOsF Light"/>
        </w:rPr>
        <w:t xml:space="preserve"> long en collaboration avec des personnes concernées, professionnels de santé, organisations et prestataires de service.</w:t>
      </w:r>
    </w:p>
    <w:p w14:paraId="67F5F680" w14:textId="77777777" w:rsidR="0049746D" w:rsidRPr="0049746D" w:rsidRDefault="0049746D" w:rsidP="0049746D">
      <w:pPr>
        <w:rPr>
          <w:rFonts w:ascii="TheSansOsF Light" w:hAnsi="TheSansOsF Light" w:cstheme="minorHAnsi"/>
        </w:rPr>
      </w:pPr>
    </w:p>
    <w:p w14:paraId="4815ED22" w14:textId="5833C354" w:rsidR="00762CB8" w:rsidRDefault="0049746D" w:rsidP="0049746D">
      <w:pPr>
        <w:rPr>
          <w:rFonts w:ascii="TheSansOsF Light" w:hAnsi="TheSansOsF Light" w:cstheme="minorHAnsi"/>
        </w:rPr>
      </w:pPr>
      <w:r>
        <w:rPr>
          <w:rFonts w:ascii="TheSansOsF Light" w:hAnsi="TheSansOsF Light"/>
        </w:rPr>
        <w:t>Les personnes intéressées peuvent d’ores et déjà s’abonner gratuitement à la newsletter sur le site web. La plateforme sera progressivement mise en place dans les semaines à venir.</w:t>
      </w:r>
    </w:p>
    <w:p w14:paraId="7456B3E4" w14:textId="22123CDA" w:rsidR="00BD04D1" w:rsidRPr="00D830DD" w:rsidRDefault="00AD7464" w:rsidP="00BD04D1">
      <w:pPr>
        <w:rPr>
          <w:rFonts w:ascii="TheSansOsF Light" w:hAnsi="TheSansOsF Light" w:cstheme="minorHAnsi"/>
          <w:color w:val="00B0F0"/>
        </w:rPr>
      </w:pPr>
      <w:hyperlink r:id="rId7" w:history="1">
        <w:r w:rsidR="000C2283">
          <w:rPr>
            <w:rStyle w:val="Hyperlink"/>
            <w:rFonts w:ascii="TheSansOsF Light" w:hAnsi="TheSansOsF Light"/>
            <w:color w:val="00B0F0"/>
            <w:u w:val="none"/>
          </w:rPr>
          <w:t>www.altea-netzwerk.ch</w:t>
        </w:r>
      </w:hyperlink>
    </w:p>
    <w:p w14:paraId="20D9B66A" w14:textId="30B54546" w:rsidR="00BD04D1" w:rsidRPr="00D830DD" w:rsidRDefault="00AD7464" w:rsidP="00BD04D1">
      <w:pPr>
        <w:rPr>
          <w:rFonts w:ascii="TheSansOsF Light" w:hAnsi="TheSansOsF Light" w:cstheme="minorHAnsi"/>
          <w:color w:val="00B0F0"/>
        </w:rPr>
      </w:pPr>
      <w:hyperlink r:id="rId8" w:history="1">
        <w:r w:rsidR="000C2283">
          <w:rPr>
            <w:rStyle w:val="Hyperlink"/>
            <w:rFonts w:ascii="TheSansOsF Light" w:hAnsi="TheSansOsF Light"/>
            <w:color w:val="00B0F0"/>
            <w:u w:val="none"/>
          </w:rPr>
          <w:t>www.lunge-zuerich.ch</w:t>
        </w:r>
      </w:hyperlink>
      <w:r w:rsidR="000C2283">
        <w:rPr>
          <w:rFonts w:ascii="TheSansOsF Light" w:hAnsi="TheSansOsF Light"/>
          <w:color w:val="00B0F0"/>
        </w:rPr>
        <w:t>/altea-netzwerk</w:t>
      </w:r>
    </w:p>
    <w:p w14:paraId="248EE497" w14:textId="77777777" w:rsidR="00E40DDE" w:rsidRPr="00D830DD" w:rsidRDefault="00E40DDE" w:rsidP="003C27F6">
      <w:pPr>
        <w:pBdr>
          <w:bottom w:val="single" w:sz="4" w:space="1" w:color="00B0F0"/>
        </w:pBdr>
        <w:rPr>
          <w:rFonts w:ascii="TheSansOsF Light" w:hAnsi="TheSansOsF Light" w:cstheme="minorHAnsi"/>
          <w:b/>
        </w:rPr>
      </w:pPr>
    </w:p>
    <w:p w14:paraId="4A9280FE" w14:textId="0CAA1D7F" w:rsidR="003C27F6" w:rsidRPr="00D830DD" w:rsidRDefault="003C27F6" w:rsidP="003C27F6">
      <w:pPr>
        <w:rPr>
          <w:rFonts w:ascii="TheSansOsF Light" w:hAnsi="TheSansOsF Light" w:cstheme="minorHAnsi"/>
          <w:b/>
        </w:rPr>
      </w:pPr>
      <w:proofErr w:type="spellStart"/>
      <w:r>
        <w:rPr>
          <w:rFonts w:ascii="TheSansOsF Light" w:hAnsi="TheSansOsF Light"/>
          <w:b/>
        </w:rPr>
        <w:t>Altea</w:t>
      </w:r>
      <w:proofErr w:type="spellEnd"/>
    </w:p>
    <w:p w14:paraId="4111E95D" w14:textId="77777777" w:rsidR="003C27F6" w:rsidRPr="003C27F6" w:rsidRDefault="003C27F6" w:rsidP="00B40E73">
      <w:pPr>
        <w:rPr>
          <w:rFonts w:ascii="TheSansOsF Light" w:hAnsi="TheSansOsF Light" w:cstheme="minorHAnsi"/>
        </w:rPr>
      </w:pPr>
      <w:r>
        <w:rPr>
          <w:rFonts w:ascii="TheSansOsF Light" w:hAnsi="TheSansOsF Light"/>
        </w:rPr>
        <w:t>Le nom « </w:t>
      </w:r>
      <w:proofErr w:type="spellStart"/>
      <w:r>
        <w:rPr>
          <w:rFonts w:ascii="TheSansOsF Light" w:hAnsi="TheSansOsF Light"/>
        </w:rPr>
        <w:t>Altea</w:t>
      </w:r>
      <w:proofErr w:type="spellEnd"/>
      <w:r>
        <w:rPr>
          <w:rFonts w:ascii="TheSansOsF Light" w:hAnsi="TheSansOsF Light"/>
        </w:rPr>
        <w:t> » vient du grec ancien « </w:t>
      </w:r>
      <w:proofErr w:type="spellStart"/>
      <w:r>
        <w:rPr>
          <w:rFonts w:ascii="TheSansOsF Light" w:hAnsi="TheSansOsF Light"/>
        </w:rPr>
        <w:t>Althaíā</w:t>
      </w:r>
      <w:proofErr w:type="spellEnd"/>
      <w:r>
        <w:rPr>
          <w:rFonts w:ascii="TheSansOsF Light" w:hAnsi="TheSansOsF Light"/>
        </w:rPr>
        <w:t> » et du latin « Althaea », pouvant se traduire par « qui possède des pouvoirs de guérison », « qui prend soin ».</w:t>
      </w:r>
    </w:p>
    <w:p w14:paraId="3187509F" w14:textId="51676259" w:rsidR="003C27F6" w:rsidRPr="003C27F6" w:rsidRDefault="003C27F6" w:rsidP="00B40E73">
      <w:pPr>
        <w:rPr>
          <w:rFonts w:ascii="TheSansOsF Light" w:hAnsi="TheSansOsF Light" w:cstheme="minorHAnsi"/>
        </w:rPr>
      </w:pPr>
      <w:r>
        <w:rPr>
          <w:rFonts w:ascii="TheSansOsF Light" w:hAnsi="TheSansOsF Light"/>
        </w:rPr>
        <w:t xml:space="preserve">Il est lié à l’idée de guérir, de prendre soin de soi-même – des aspects essentiels par rapport aux conséquences durables du Covid-19. </w:t>
      </w:r>
      <w:r>
        <w:rPr>
          <w:rFonts w:ascii="TheSansOsF Light" w:hAnsi="TheSansOsF Light"/>
          <w:b/>
        </w:rPr>
        <w:t>www.altea-netzwerk.ch</w:t>
      </w:r>
    </w:p>
    <w:p w14:paraId="0A0B0E5B" w14:textId="14A50D4F" w:rsidR="003C27F6" w:rsidRPr="004D43DF" w:rsidRDefault="003C27F6" w:rsidP="00B40E73">
      <w:pPr>
        <w:rPr>
          <w:rFonts w:ascii="TheSansOsF Light" w:hAnsi="TheSansOsF Light" w:cstheme="minorHAnsi"/>
        </w:rPr>
      </w:pPr>
    </w:p>
    <w:p w14:paraId="1AFC4234" w14:textId="77777777" w:rsidR="00B5084D" w:rsidRPr="004D43DF" w:rsidRDefault="00B5084D" w:rsidP="00B40E73">
      <w:pPr>
        <w:rPr>
          <w:rFonts w:ascii="TheSansOsF Light" w:hAnsi="TheSansOsF Light" w:cstheme="minorHAnsi"/>
        </w:rPr>
      </w:pPr>
    </w:p>
    <w:p w14:paraId="6691D318" w14:textId="77777777" w:rsidR="00B5084D" w:rsidRPr="0004555C" w:rsidRDefault="00E21CD6" w:rsidP="00B40E73">
      <w:pPr>
        <w:rPr>
          <w:rFonts w:ascii="TheSansOsF Light" w:hAnsi="TheSansOsF Light"/>
          <w:b/>
          <w:lang w:val="de-CH"/>
        </w:rPr>
      </w:pPr>
      <w:r w:rsidRPr="0004555C">
        <w:rPr>
          <w:rFonts w:ascii="TheSansOsF Light" w:hAnsi="TheSansOsF Light"/>
          <w:b/>
          <w:caps/>
          <w:lang w:val="de-CH"/>
        </w:rPr>
        <w:t>Lunge Zürich</w:t>
      </w:r>
      <w:r w:rsidRPr="0004555C">
        <w:rPr>
          <w:rFonts w:ascii="TheSansOsF Light" w:hAnsi="TheSansOsF Light"/>
          <w:b/>
          <w:lang w:val="de-CH"/>
        </w:rPr>
        <w:t>: Hilft. Informiert. Wirkt.</w:t>
      </w:r>
    </w:p>
    <w:p w14:paraId="227B3B99" w14:textId="703D21A8" w:rsidR="00ED153C" w:rsidRPr="00B5084D" w:rsidRDefault="00ED153C" w:rsidP="00B40E73">
      <w:pPr>
        <w:rPr>
          <w:rFonts w:ascii="TheSansOsF Light" w:hAnsi="TheSansOsF Light"/>
        </w:rPr>
      </w:pPr>
      <w:r>
        <w:rPr>
          <w:rFonts w:ascii="TheSansOsF Light" w:hAnsi="TheSansOsF Light"/>
        </w:rPr>
        <w:t xml:space="preserve">L’association </w:t>
      </w:r>
      <w:proofErr w:type="spellStart"/>
      <w:r>
        <w:rPr>
          <w:rFonts w:ascii="TheSansOsF Light" w:hAnsi="TheSansOsF Light"/>
        </w:rPr>
        <w:t>Lunge</w:t>
      </w:r>
      <w:proofErr w:type="spellEnd"/>
      <w:r>
        <w:rPr>
          <w:rFonts w:ascii="TheSansOsF Light" w:hAnsi="TheSansOsF Light"/>
        </w:rPr>
        <w:t xml:space="preserve"> Zürich s’engage depuis plus de 100 ans pour des poumons sains et une meilleure qualité de vie pour les personnes atteintes de maladies pulmonaires. Elle est l’interlocutrice pour toutes les questions concernant les poumons, la santé pulmonaire, l’air et la respiration et propose des prestations globales de conseil et d’accompagnement des personnes souffrant de maladies pulmonaires comme la BPCO, l’asthme, la tuberculose ou l’apnée du sommeil. </w:t>
      </w:r>
    </w:p>
    <w:p w14:paraId="6CAA1527" w14:textId="538F1DDB" w:rsidR="00ED153C" w:rsidRDefault="00ED153C" w:rsidP="00B40E73">
      <w:pPr>
        <w:rPr>
          <w:rFonts w:ascii="TheSansOsF Light" w:hAnsi="TheSansOsF Light"/>
        </w:rPr>
      </w:pPr>
      <w:r>
        <w:rPr>
          <w:rFonts w:ascii="TheSansOsF Light" w:hAnsi="TheSansOsF Light"/>
        </w:rPr>
        <w:t xml:space="preserve">À travers son offre, l’association préserve et améliore la qualité de vie des personnes souffrant de maladies respiratoires et de leurs proches et contribue de façon significative à la prévention, au dépistage précoce et à l’étude des maladies pulmonaires, ainsi qu’à garantir une bonne qualité de l’air. </w:t>
      </w:r>
    </w:p>
    <w:p w14:paraId="34794003" w14:textId="2A998AAF" w:rsidR="004D43DF" w:rsidRPr="0004555C" w:rsidRDefault="004D43DF" w:rsidP="00B40E73">
      <w:pPr>
        <w:rPr>
          <w:rFonts w:ascii="TheSansOsF Light" w:hAnsi="TheSansOsF Light"/>
          <w:lang w:val="fr-CH"/>
        </w:rPr>
      </w:pPr>
    </w:p>
    <w:p w14:paraId="0E7F862B" w14:textId="0FC16192" w:rsidR="004D43DF" w:rsidRPr="004D43DF" w:rsidRDefault="004D43DF" w:rsidP="00B40E73">
      <w:pPr>
        <w:rPr>
          <w:rFonts w:ascii="TheSansOsF Light" w:hAnsi="TheSansOsF Light" w:cstheme="minorHAnsi"/>
        </w:rPr>
      </w:pPr>
      <w:r>
        <w:rPr>
          <w:rFonts w:ascii="TheSansOsF Light" w:hAnsi="TheSansOsF Light"/>
        </w:rPr>
        <w:t xml:space="preserve">Retour aux origines : en fondant le réseau </w:t>
      </w:r>
      <w:proofErr w:type="spellStart"/>
      <w:r>
        <w:rPr>
          <w:rFonts w:ascii="TheSansOsF Light" w:hAnsi="TheSansOsF Light"/>
        </w:rPr>
        <w:t>Altea</w:t>
      </w:r>
      <w:proofErr w:type="spellEnd"/>
      <w:r>
        <w:rPr>
          <w:rFonts w:ascii="TheSansOsF Light" w:hAnsi="TheSansOsF Light"/>
        </w:rPr>
        <w:t>, LUNGE ZÜRICH est fidèle à sa devise « </w:t>
      </w:r>
      <w:proofErr w:type="spellStart"/>
      <w:r>
        <w:rPr>
          <w:rFonts w:ascii="TheSansOsF Light" w:hAnsi="TheSansOsF Light"/>
        </w:rPr>
        <w:t>Hilft</w:t>
      </w:r>
      <w:proofErr w:type="spellEnd"/>
      <w:r>
        <w:rPr>
          <w:rFonts w:ascii="TheSansOsF Light" w:hAnsi="TheSansOsF Light"/>
        </w:rPr>
        <w:t xml:space="preserve">. </w:t>
      </w:r>
      <w:proofErr w:type="spellStart"/>
      <w:r>
        <w:rPr>
          <w:rFonts w:ascii="TheSansOsF Light" w:hAnsi="TheSansOsF Light"/>
        </w:rPr>
        <w:t>Informiert</w:t>
      </w:r>
      <w:proofErr w:type="spellEnd"/>
      <w:r>
        <w:rPr>
          <w:rFonts w:ascii="TheSansOsF Light" w:hAnsi="TheSansOsF Light"/>
        </w:rPr>
        <w:t xml:space="preserve">. </w:t>
      </w:r>
      <w:proofErr w:type="spellStart"/>
      <w:r>
        <w:rPr>
          <w:rFonts w:ascii="TheSansOsF Light" w:hAnsi="TheSansOsF Light"/>
        </w:rPr>
        <w:t>Wirkt</w:t>
      </w:r>
      <w:proofErr w:type="spellEnd"/>
      <w:r>
        <w:rPr>
          <w:rFonts w:ascii="TheSansOsF Light" w:hAnsi="TheSansOsF Light"/>
        </w:rPr>
        <w:t xml:space="preserve">. » (« Soutient. Informe. Agit. ») et à sa tradition plus que centenaire. En 1908, la tuberculose a été l’élément déclencheur de la fondation. Aujourd’hui, l’association se trouve dans une situation similaire face au Covid-19. </w:t>
      </w:r>
    </w:p>
    <w:p w14:paraId="5F6A1C03" w14:textId="77777777" w:rsidR="004D43DF" w:rsidRPr="0004555C" w:rsidRDefault="004D43DF" w:rsidP="00B40E73">
      <w:pPr>
        <w:rPr>
          <w:rFonts w:ascii="TheSansOsF Light" w:hAnsi="TheSansOsF Light"/>
          <w:lang w:val="fr-CH"/>
        </w:rPr>
      </w:pPr>
    </w:p>
    <w:p w14:paraId="53FA5853" w14:textId="77777777" w:rsidR="0017135F" w:rsidRPr="00B5084D" w:rsidRDefault="00E21CD6" w:rsidP="00B40E73">
      <w:pPr>
        <w:pBdr>
          <w:bottom w:val="single" w:sz="4" w:space="1" w:color="00B0F0"/>
        </w:pBdr>
        <w:rPr>
          <w:rFonts w:ascii="TheSansOsF Light" w:hAnsi="TheSansOsF Light"/>
          <w:b/>
        </w:rPr>
      </w:pPr>
      <w:r>
        <w:rPr>
          <w:rFonts w:ascii="TheSansOsF Light" w:hAnsi="TheSansOsF Light"/>
        </w:rPr>
        <w:t xml:space="preserve">L’association </w:t>
      </w:r>
      <w:proofErr w:type="spellStart"/>
      <w:r>
        <w:rPr>
          <w:rFonts w:ascii="TheSansOsF Light" w:hAnsi="TheSansOsF Light"/>
        </w:rPr>
        <w:t>Lunge</w:t>
      </w:r>
      <w:proofErr w:type="spellEnd"/>
      <w:r>
        <w:rPr>
          <w:rFonts w:ascii="TheSansOsF Light" w:hAnsi="TheSansOsF Light"/>
        </w:rPr>
        <w:t xml:space="preserve"> Zürich est une organisation sans but lucratif dénommée LUNGE ZÜRICH. </w:t>
      </w:r>
      <w:r>
        <w:rPr>
          <w:rFonts w:ascii="TheSansOsF Light" w:hAnsi="TheSansOsF Light"/>
          <w:b/>
        </w:rPr>
        <w:t>www.lunge-zuerich.ch</w:t>
      </w:r>
    </w:p>
    <w:p w14:paraId="461B5C5E" w14:textId="494D9484" w:rsidR="00427CFD" w:rsidRPr="0004555C" w:rsidRDefault="00427CFD" w:rsidP="009340AD">
      <w:pPr>
        <w:spacing w:before="120"/>
        <w:rPr>
          <w:rFonts w:ascii="TheSansOsF Light" w:hAnsi="TheSansOsF Light"/>
          <w:b/>
          <w:lang w:val="fr-CH"/>
        </w:rPr>
      </w:pPr>
    </w:p>
    <w:p w14:paraId="40475C20" w14:textId="79F7E325" w:rsidR="00456403" w:rsidRDefault="00456403" w:rsidP="00456403">
      <w:pPr>
        <w:spacing w:before="120"/>
        <w:rPr>
          <w:rFonts w:ascii="TheSansOsF Light" w:hAnsi="TheSansOsF Light"/>
        </w:rPr>
      </w:pPr>
      <w:r>
        <w:rPr>
          <w:rFonts w:ascii="TheSansOsF Light" w:hAnsi="TheSansOsF Light"/>
          <w:b/>
        </w:rPr>
        <w:t>Matériel visuel</w:t>
      </w:r>
      <w:r>
        <w:rPr>
          <w:rFonts w:ascii="TheSansOsF Light" w:hAnsi="TheSansOsF Light"/>
          <w:b/>
        </w:rPr>
        <w:br/>
      </w:r>
      <w:r>
        <w:rPr>
          <w:rFonts w:ascii="TheSansOsF Light" w:hAnsi="TheSansOsF Light"/>
        </w:rPr>
        <w:t>Du matériel visuel adapté peut être téléchargé via le lien suivant :</w:t>
      </w:r>
      <w:r>
        <w:rPr>
          <w:rFonts w:ascii="TheSansOsF Light" w:hAnsi="TheSansOsF Light"/>
        </w:rPr>
        <w:br/>
      </w:r>
      <w:r>
        <w:rPr>
          <w:rStyle w:val="Hyperlink"/>
          <w:rFonts w:ascii="TheSansOsF Light" w:hAnsi="TheSansOsF Light"/>
          <w:color w:val="00B0F0"/>
        </w:rPr>
        <w:t>https://we.tl/t-HhxbfDjJAX</w:t>
      </w:r>
    </w:p>
    <w:p w14:paraId="5C03FC5D" w14:textId="080FC764" w:rsidR="00456403" w:rsidRPr="0004555C" w:rsidRDefault="00456403" w:rsidP="009340AD">
      <w:pPr>
        <w:spacing w:before="120"/>
        <w:rPr>
          <w:rFonts w:ascii="TheSansOsF Light" w:hAnsi="TheSansOsF Light"/>
          <w:b/>
          <w:lang w:val="fr-CH"/>
        </w:rPr>
      </w:pPr>
    </w:p>
    <w:p w14:paraId="60610392" w14:textId="272D4D5E" w:rsidR="0065282D" w:rsidRDefault="0065282D" w:rsidP="009340AD">
      <w:pPr>
        <w:spacing w:before="120"/>
        <w:rPr>
          <w:rFonts w:ascii="TheSansOsF Light" w:hAnsi="TheSansOsF Light"/>
          <w:b/>
        </w:rPr>
      </w:pPr>
      <w:r>
        <w:rPr>
          <w:noProof/>
        </w:rPr>
        <w:drawing>
          <wp:inline distT="0" distB="0" distL="0" distR="0" wp14:anchorId="4922A49F" wp14:editId="4860BD88">
            <wp:extent cx="1371600" cy="813435"/>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87724" cy="822997"/>
                    </a:xfrm>
                    <a:prstGeom prst="rect">
                      <a:avLst/>
                    </a:prstGeom>
                  </pic:spPr>
                </pic:pic>
              </a:graphicData>
            </a:graphic>
          </wp:inline>
        </w:drawing>
      </w:r>
      <w:r>
        <w:rPr>
          <w:rFonts w:ascii="TheSansOsF Light" w:hAnsi="TheSansOsF Light"/>
          <w:b/>
        </w:rPr>
        <w:t xml:space="preserve"> </w:t>
      </w:r>
      <w:r>
        <w:rPr>
          <w:rFonts w:ascii="TheSansOsF Light" w:hAnsi="TheSansOsF Light"/>
          <w:b/>
        </w:rPr>
        <w:tab/>
      </w:r>
      <w:r>
        <w:rPr>
          <w:noProof/>
        </w:rPr>
        <w:drawing>
          <wp:inline distT="0" distB="0" distL="0" distR="0" wp14:anchorId="0C4BCE36" wp14:editId="52542BC6">
            <wp:extent cx="1238250" cy="82172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53974" cy="832155"/>
                    </a:xfrm>
                    <a:prstGeom prst="rect">
                      <a:avLst/>
                    </a:prstGeom>
                  </pic:spPr>
                </pic:pic>
              </a:graphicData>
            </a:graphic>
          </wp:inline>
        </w:drawing>
      </w:r>
      <w:r>
        <w:rPr>
          <w:rFonts w:ascii="TheSansOsF Light" w:hAnsi="TheSansOsF Light"/>
          <w:b/>
        </w:rPr>
        <w:tab/>
      </w:r>
      <w:r>
        <w:rPr>
          <w:rFonts w:ascii="TheSansOsF Light" w:hAnsi="TheSansOsF Light"/>
          <w:b/>
        </w:rPr>
        <w:tab/>
      </w:r>
      <w:r>
        <w:rPr>
          <w:noProof/>
        </w:rPr>
        <w:drawing>
          <wp:inline distT="0" distB="0" distL="0" distR="0" wp14:anchorId="0FFDC493" wp14:editId="0E49A54B">
            <wp:extent cx="1457325" cy="8384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83585" cy="853513"/>
                    </a:xfrm>
                    <a:prstGeom prst="rect">
                      <a:avLst/>
                    </a:prstGeom>
                  </pic:spPr>
                </pic:pic>
              </a:graphicData>
            </a:graphic>
          </wp:inline>
        </w:drawing>
      </w:r>
    </w:p>
    <w:p w14:paraId="37A394ED" w14:textId="755A2958" w:rsidR="0065282D" w:rsidRPr="0004555C" w:rsidRDefault="0065282D" w:rsidP="0065282D">
      <w:pPr>
        <w:spacing w:before="120"/>
        <w:rPr>
          <w:rFonts w:ascii="TheSansOsF Light" w:hAnsi="TheSansOsF Light"/>
          <w:b/>
          <w:sz w:val="10"/>
          <w:szCs w:val="10"/>
          <w:lang w:val="en-US"/>
        </w:rPr>
      </w:pPr>
      <w:r w:rsidRPr="0004555C">
        <w:rPr>
          <w:rFonts w:ascii="TheSansOsF Light" w:hAnsi="TheSansOsF Light"/>
          <w:b/>
          <w:sz w:val="10"/>
          <w:lang w:val="en-US"/>
        </w:rPr>
        <w:t xml:space="preserve">Symbolbild_Long-COVID-Symptome_2 </w:t>
      </w:r>
      <w:r w:rsidRPr="0004555C">
        <w:rPr>
          <w:rFonts w:ascii="TheSansOsF Light" w:hAnsi="TheSansOsF Light"/>
          <w:b/>
          <w:sz w:val="10"/>
          <w:lang w:val="en-US"/>
        </w:rPr>
        <w:tab/>
      </w:r>
      <w:r w:rsidRPr="0004555C">
        <w:rPr>
          <w:rFonts w:ascii="TheSansOsF Light" w:hAnsi="TheSansOsF Light"/>
          <w:b/>
          <w:sz w:val="10"/>
          <w:lang w:val="en-US"/>
        </w:rPr>
        <w:tab/>
        <w:t>Symbolbild_Long-COVID-Symptome_1</w:t>
      </w:r>
      <w:r w:rsidRPr="0004555C">
        <w:rPr>
          <w:rFonts w:ascii="TheSansOsF Light" w:hAnsi="TheSansOsF Light"/>
          <w:b/>
          <w:sz w:val="10"/>
          <w:lang w:val="en-US"/>
        </w:rPr>
        <w:tab/>
      </w:r>
      <w:r w:rsidRPr="0004555C">
        <w:rPr>
          <w:rFonts w:ascii="TheSansOsF Light" w:hAnsi="TheSansOsF Light"/>
          <w:b/>
          <w:sz w:val="10"/>
          <w:lang w:val="en-US"/>
        </w:rPr>
        <w:tab/>
        <w:t>Logo « </w:t>
      </w:r>
      <w:proofErr w:type="spellStart"/>
      <w:r w:rsidRPr="0004555C">
        <w:rPr>
          <w:rFonts w:ascii="TheSansOsF Light" w:hAnsi="TheSansOsF Light"/>
          <w:b/>
          <w:sz w:val="10"/>
          <w:lang w:val="en-US"/>
        </w:rPr>
        <w:t>Altea</w:t>
      </w:r>
      <w:proofErr w:type="spellEnd"/>
      <w:r w:rsidRPr="0004555C">
        <w:rPr>
          <w:rFonts w:ascii="TheSansOsF Light" w:hAnsi="TheSansOsF Light"/>
          <w:b/>
          <w:sz w:val="10"/>
          <w:lang w:val="en-US"/>
        </w:rPr>
        <w:t xml:space="preserve"> – Long-COVID-</w:t>
      </w:r>
      <w:proofErr w:type="spellStart"/>
      <w:r w:rsidRPr="0004555C">
        <w:rPr>
          <w:rFonts w:ascii="TheSansOsF Light" w:hAnsi="TheSansOsF Light"/>
          <w:b/>
          <w:sz w:val="10"/>
          <w:lang w:val="en-US"/>
        </w:rPr>
        <w:t>Netzwerk</w:t>
      </w:r>
      <w:proofErr w:type="spellEnd"/>
      <w:r w:rsidRPr="0004555C">
        <w:rPr>
          <w:rFonts w:ascii="TheSansOsF Light" w:hAnsi="TheSansOsF Light"/>
          <w:b/>
          <w:sz w:val="10"/>
          <w:lang w:val="en-US"/>
        </w:rPr>
        <w:t xml:space="preserve"> » small </w:t>
      </w:r>
      <w:proofErr w:type="spellStart"/>
      <w:r w:rsidRPr="0004555C">
        <w:rPr>
          <w:rFonts w:ascii="TheSansOsF Light" w:hAnsi="TheSansOsF Light"/>
          <w:b/>
          <w:sz w:val="10"/>
          <w:lang w:val="en-US"/>
        </w:rPr>
        <w:t>und</w:t>
      </w:r>
      <w:proofErr w:type="spellEnd"/>
      <w:r w:rsidRPr="0004555C">
        <w:rPr>
          <w:rFonts w:ascii="TheSansOsF Light" w:hAnsi="TheSansOsF Light"/>
          <w:b/>
          <w:sz w:val="10"/>
          <w:lang w:val="en-US"/>
        </w:rPr>
        <w:t xml:space="preserve"> medium</w:t>
      </w:r>
    </w:p>
    <w:p w14:paraId="6CAC610C" w14:textId="77777777" w:rsidR="0065282D" w:rsidRPr="0004555C" w:rsidRDefault="0065282D" w:rsidP="009340AD">
      <w:pPr>
        <w:spacing w:before="120"/>
        <w:rPr>
          <w:rFonts w:ascii="TheSansOsF Light" w:hAnsi="TheSansOsF Light"/>
          <w:b/>
          <w:lang w:val="en-US"/>
        </w:rPr>
      </w:pPr>
    </w:p>
    <w:p w14:paraId="22B3516D" w14:textId="18E4300D" w:rsidR="00C17746" w:rsidRPr="00202AAA" w:rsidRDefault="00C17746" w:rsidP="009340AD">
      <w:pPr>
        <w:spacing w:before="120"/>
        <w:rPr>
          <w:rFonts w:ascii="TheSansOsF Light" w:hAnsi="TheSansOsF Light"/>
        </w:rPr>
      </w:pPr>
      <w:r>
        <w:rPr>
          <w:rFonts w:ascii="TheSansOsF Light" w:hAnsi="TheSansOsF Light"/>
          <w:b/>
        </w:rPr>
        <w:t>Contact</w:t>
      </w:r>
    </w:p>
    <w:p w14:paraId="54477CD1" w14:textId="77777777" w:rsidR="00992EF2" w:rsidRPr="00992EF2" w:rsidRDefault="00266B8F" w:rsidP="00992EF2">
      <w:pPr>
        <w:rPr>
          <w:rFonts w:ascii="TheSansOsF Light" w:hAnsi="TheSansOsF Light"/>
        </w:rPr>
      </w:pPr>
      <w:r>
        <w:rPr>
          <w:rFonts w:ascii="TheSansOsF Light" w:hAnsi="TheSansOsF Light"/>
        </w:rPr>
        <w:t xml:space="preserve">Tanja Sele, responsable par intérim Communication et Marketing </w:t>
      </w:r>
    </w:p>
    <w:p w14:paraId="558C3CEF" w14:textId="352F4C3F" w:rsidR="0063223F" w:rsidRPr="00202AAA" w:rsidRDefault="0017135F" w:rsidP="00992EF2">
      <w:pPr>
        <w:rPr>
          <w:rStyle w:val="Hyperlink"/>
          <w:rFonts w:ascii="TheSansOsF Light" w:hAnsi="TheSansOsF Light"/>
        </w:rPr>
      </w:pPr>
      <w:r>
        <w:rPr>
          <w:rFonts w:ascii="TheSansOsF Light" w:hAnsi="TheSansOsF Light"/>
        </w:rPr>
        <w:t xml:space="preserve">Téléphone 044 268 20 34, </w:t>
      </w:r>
      <w:hyperlink r:id="rId12" w:history="1">
        <w:r>
          <w:rPr>
            <w:rStyle w:val="Hyperlink"/>
            <w:rFonts w:ascii="TheSansOsF Light" w:hAnsi="TheSansOsF Light"/>
            <w:color w:val="00B0F0"/>
          </w:rPr>
          <w:t>pr@lunge-zuerich.ch</w:t>
        </w:r>
      </w:hyperlink>
    </w:p>
    <w:p w14:paraId="000A82F5" w14:textId="77777777" w:rsidR="00E21CD6" w:rsidRPr="0004555C" w:rsidRDefault="00E21CD6" w:rsidP="00B37A6A">
      <w:pPr>
        <w:spacing w:before="120"/>
        <w:rPr>
          <w:rFonts w:ascii="TheSansOsF Light" w:hAnsi="TheSansOsF Light"/>
          <w:b/>
          <w:lang w:val="fr-CH"/>
        </w:rPr>
      </w:pPr>
    </w:p>
    <w:p w14:paraId="7661ACC7" w14:textId="0514293C" w:rsidR="00CD3962" w:rsidRPr="0082312A" w:rsidRDefault="00CD3962" w:rsidP="001529D8">
      <w:pPr>
        <w:rPr>
          <w:rFonts w:ascii="TheSansOsF Light" w:hAnsi="TheSansOsF Light"/>
          <w:b/>
        </w:rPr>
      </w:pPr>
      <w:r>
        <w:rPr>
          <w:rFonts w:ascii="TheSansOsF Light" w:hAnsi="TheSansOsF Light"/>
          <w:b/>
        </w:rPr>
        <w:t>Demandes en dehors des horaires d’ouverture</w:t>
      </w:r>
    </w:p>
    <w:p w14:paraId="2E4E9439" w14:textId="7829F9E7" w:rsidR="00ED153C" w:rsidRDefault="00CD3962" w:rsidP="001529D8">
      <w:pPr>
        <w:rPr>
          <w:rFonts w:ascii="TheSansOsF Light" w:hAnsi="TheSansOsF Light"/>
        </w:rPr>
      </w:pPr>
      <w:r>
        <w:rPr>
          <w:rFonts w:ascii="TheSansOsF Light" w:hAnsi="TheSansOsF Light"/>
        </w:rPr>
        <w:t>Michael Schlunegger, directeur de LUNGE ZÜRICH</w:t>
      </w:r>
    </w:p>
    <w:p w14:paraId="4E94C3B1" w14:textId="5E59EF35" w:rsidR="00B40E73" w:rsidRPr="0004555C" w:rsidRDefault="00CD3962" w:rsidP="001529D8">
      <w:pPr>
        <w:rPr>
          <w:rFonts w:ascii="TheSansOsF Light" w:hAnsi="TheSansOsF Light"/>
          <w:color w:val="00B0F0"/>
          <w:u w:val="single"/>
        </w:rPr>
      </w:pPr>
      <w:r>
        <w:rPr>
          <w:rFonts w:ascii="TheSansOsF Light" w:hAnsi="TheSansOsF Light"/>
        </w:rPr>
        <w:t>Téléphone 044 268 20 19,</w:t>
      </w:r>
      <w:r>
        <w:rPr>
          <w:rStyle w:val="Hyperlink"/>
          <w:color w:val="00B0F0"/>
        </w:rPr>
        <w:t xml:space="preserve"> </w:t>
      </w:r>
      <w:hyperlink r:id="rId13" w:history="1">
        <w:r>
          <w:rPr>
            <w:rStyle w:val="Hyperlink"/>
            <w:rFonts w:ascii="TheSansOsF Light" w:hAnsi="TheSansOsF Light"/>
            <w:color w:val="00B0F0"/>
          </w:rPr>
          <w:t>pr@lunge-zuerich.ch</w:t>
        </w:r>
      </w:hyperlink>
    </w:p>
    <w:sectPr w:rsidR="00B40E73" w:rsidRPr="0004555C" w:rsidSect="00AD7464">
      <w:headerReference w:type="default" r:id="rId14"/>
      <w:footerReference w:type="default" r:id="rId15"/>
      <w:headerReference w:type="first" r:id="rId16"/>
      <w:footerReference w:type="first" r:id="rId17"/>
      <w:pgSz w:w="11906" w:h="16838"/>
      <w:pgMar w:top="2552" w:right="1361" w:bottom="1134" w:left="1588" w:header="907" w:footer="4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482AE0" w14:textId="77777777" w:rsidR="00BC2FEF" w:rsidRDefault="00BC2FEF" w:rsidP="007B0043">
      <w:r>
        <w:separator/>
      </w:r>
    </w:p>
  </w:endnote>
  <w:endnote w:type="continuationSeparator" w:id="0">
    <w:p w14:paraId="196E5779" w14:textId="77777777" w:rsidR="00BC2FEF" w:rsidRDefault="00BC2FEF" w:rsidP="007B0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heSansOffice">
    <w:panose1 w:val="020B0503040302020204"/>
    <w:charset w:val="00"/>
    <w:family w:val="swiss"/>
    <w:notTrueType/>
    <w:pitch w:val="variable"/>
    <w:sig w:usb0="A00000EF" w:usb1="5000204A" w:usb2="00000000" w:usb3="00000000" w:csb0="00000093"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eijoa Bold">
    <w:panose1 w:val="02000500000000020003"/>
    <w:charset w:val="00"/>
    <w:family w:val="modern"/>
    <w:notTrueType/>
    <w:pitch w:val="variable"/>
    <w:sig w:usb0="A10000FF" w:usb1="5001207B" w:usb2="00000000" w:usb3="00000000" w:csb0="0000009B" w:csb1="00000000"/>
  </w:font>
  <w:font w:name="TheSansOsF Light">
    <w:panose1 w:val="020B0302050302020203"/>
    <w:charset w:val="00"/>
    <w:family w:val="swiss"/>
    <w:notTrueType/>
    <w:pitch w:val="variable"/>
    <w:sig w:usb0="A00000FF" w:usb1="5000F0FB" w:usb2="00000000" w:usb3="00000000" w:csb0="0000009B" w:csb1="00000000"/>
  </w:font>
  <w:font w:name="Adobe Ming Std L">
    <w:panose1 w:val="00000000000000000000"/>
    <w:charset w:val="80"/>
    <w:family w:val="roman"/>
    <w:notTrueType/>
    <w:pitch w:val="variable"/>
    <w:sig w:usb0="00000203" w:usb1="1A0F1900" w:usb2="00000016" w:usb3="00000000" w:csb0="00120005"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D4FFE" w14:textId="55BF6627" w:rsidR="009029D3" w:rsidRPr="00AF242A" w:rsidRDefault="009029D3" w:rsidP="005070AD">
    <w:pPr>
      <w:pStyle w:val="Fuzeile"/>
      <w:jc w:val="center"/>
      <w:rPr>
        <w:rFonts w:ascii="TheSansOsF Light" w:hAnsi="TheSansOsF Light"/>
        <w:sz w:val="16"/>
        <w:szCs w:val="16"/>
      </w:rPr>
    </w:pPr>
    <w:r w:rsidRPr="00AF242A">
      <w:rPr>
        <w:rFonts w:ascii="TheSansOsF Light" w:hAnsi="TheSansOsF Light"/>
        <w:sz w:val="16"/>
        <w:szCs w:val="16"/>
      </w:rPr>
      <w:fldChar w:fldCharType="begin"/>
    </w:r>
    <w:r w:rsidRPr="00AF242A">
      <w:rPr>
        <w:rFonts w:ascii="TheSansOsF Light" w:hAnsi="TheSansOsF Light"/>
        <w:sz w:val="16"/>
        <w:szCs w:val="16"/>
      </w:rPr>
      <w:instrText xml:space="preserve"> NUMPAGES  \* Arabic  \* MERGEFORMAT </w:instrText>
    </w:r>
    <w:r w:rsidRPr="00AF242A">
      <w:rPr>
        <w:rFonts w:ascii="TheSansOsF Light" w:hAnsi="TheSansOsF Light"/>
        <w:sz w:val="16"/>
        <w:szCs w:val="16"/>
      </w:rPr>
      <w:fldChar w:fldCharType="separate"/>
    </w:r>
    <w:r w:rsidR="00B06B9A">
      <w:rPr>
        <w:rFonts w:ascii="TheSansOsF Light" w:hAnsi="TheSansOsF Light"/>
        <w:sz w:val="16"/>
        <w:szCs w:val="16"/>
      </w:rPr>
      <w:t>2</w:t>
    </w:r>
    <w:r w:rsidRPr="00AF242A">
      <w:rPr>
        <w:rFonts w:ascii="TheSansOsF Light" w:hAnsi="TheSansOsF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8AC35" w14:textId="77777777" w:rsidR="009029D3" w:rsidRPr="0004555C" w:rsidRDefault="0097316E" w:rsidP="005070AD">
    <w:pPr>
      <w:pStyle w:val="Fuzeile"/>
      <w:jc w:val="center"/>
      <w:rPr>
        <w:rFonts w:ascii="TheSansOsF Light" w:eastAsia="Adobe Ming Std L" w:hAnsi="TheSansOsF Light"/>
        <w:color w:val="00B0F0"/>
        <w:sz w:val="16"/>
        <w:szCs w:val="16"/>
        <w:lang w:val="de-CH"/>
      </w:rPr>
    </w:pPr>
    <w:r>
      <w:rPr>
        <w:rFonts w:ascii="TheSansOsF Light" w:hAnsi="TheSansOsF Light"/>
        <w:noProof/>
        <w:sz w:val="16"/>
      </w:rPr>
      <w:drawing>
        <wp:anchor distT="0" distB="0" distL="114300" distR="114300" simplePos="0" relativeHeight="251659264" behindDoc="0" locked="0" layoutInCell="0" allowOverlap="0" wp14:anchorId="232282EC" wp14:editId="7E055001">
          <wp:simplePos x="0" y="0"/>
          <wp:positionH relativeFrom="page">
            <wp:posOffset>6265545</wp:posOffset>
          </wp:positionH>
          <wp:positionV relativeFrom="page">
            <wp:posOffset>9822019</wp:posOffset>
          </wp:positionV>
          <wp:extent cx="516890" cy="546735"/>
          <wp:effectExtent l="0" t="0" r="0" b="571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WO_Logo_sw.eps"/>
                  <pic:cNvPicPr/>
                </pic:nvPicPr>
                <pic:blipFill>
                  <a:blip r:embed="rId1">
                    <a:extLst>
                      <a:ext uri="{28A0092B-C50C-407E-A947-70E740481C1C}">
                        <a14:useLocalDpi xmlns:a14="http://schemas.microsoft.com/office/drawing/2010/main" val="0"/>
                      </a:ext>
                    </a:extLst>
                  </a:blip>
                  <a:stretch>
                    <a:fillRect/>
                  </a:stretch>
                </pic:blipFill>
                <pic:spPr>
                  <a:xfrm>
                    <a:off x="0" y="0"/>
                    <a:ext cx="516890" cy="546735"/>
                  </a:xfrm>
                  <a:prstGeom prst="rect">
                    <a:avLst/>
                  </a:prstGeom>
                </pic:spPr>
              </pic:pic>
            </a:graphicData>
          </a:graphic>
          <wp14:sizeRelH relativeFrom="margin">
            <wp14:pctWidth>0</wp14:pctWidth>
          </wp14:sizeRelH>
          <wp14:sizeRelV relativeFrom="margin">
            <wp14:pctHeight>0</wp14:pctHeight>
          </wp14:sizeRelV>
        </wp:anchor>
      </w:drawing>
    </w:r>
    <w:r>
      <w:rPr>
        <w:rFonts w:ascii="TheSansOsF Light" w:hAnsi="TheSansOsF Light"/>
        <w:noProof/>
        <w:sz w:val="16"/>
      </w:rPr>
      <w:drawing>
        <wp:anchor distT="0" distB="0" distL="114300" distR="114300" simplePos="0" relativeHeight="251660288" behindDoc="0" locked="0" layoutInCell="1" allowOverlap="1" wp14:anchorId="2CDB2004" wp14:editId="6D67F16C">
          <wp:simplePos x="0" y="0"/>
          <wp:positionH relativeFrom="column">
            <wp:posOffset>4493260</wp:posOffset>
          </wp:positionH>
          <wp:positionV relativeFrom="paragraph">
            <wp:posOffset>91440</wp:posOffset>
          </wp:positionV>
          <wp:extent cx="546735" cy="546735"/>
          <wp:effectExtent l="0" t="0" r="5715" b="571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o_vmi_gm_de.eps"/>
                  <pic:cNvPicPr/>
                </pic:nvPicPr>
                <pic:blipFill>
                  <a:blip r:embed="rId2" cstate="print">
                    <a:extLst>
                      <a:ext uri="{28A0092B-C50C-407E-A947-70E740481C1C}">
                        <a14:useLocalDpi xmlns:a14="http://schemas.microsoft.com/office/drawing/2010/main" val="0"/>
                      </a:ext>
                    </a:extLst>
                  </a:blip>
                  <a:stretch>
                    <a:fillRect/>
                  </a:stretch>
                </pic:blipFill>
                <pic:spPr>
                  <a:xfrm>
                    <a:off x="0" y="0"/>
                    <a:ext cx="546735" cy="546735"/>
                  </a:xfrm>
                  <a:prstGeom prst="rect">
                    <a:avLst/>
                  </a:prstGeom>
                </pic:spPr>
              </pic:pic>
            </a:graphicData>
          </a:graphic>
          <wp14:sizeRelH relativeFrom="margin">
            <wp14:pctWidth>0</wp14:pctWidth>
          </wp14:sizeRelH>
          <wp14:sizeRelV relativeFrom="margin">
            <wp14:pctHeight>0</wp14:pctHeight>
          </wp14:sizeRelV>
        </wp:anchor>
      </w:drawing>
    </w:r>
    <w:r w:rsidRPr="0004555C">
      <w:rPr>
        <w:rFonts w:ascii="TheSansOsF Light" w:hAnsi="TheSansOsF Light"/>
        <w:color w:val="00B0F0"/>
        <w:sz w:val="16"/>
        <w:lang w:val="de-CH"/>
      </w:rPr>
      <w:t>LUNGE ZÜRICH</w:t>
    </w:r>
  </w:p>
  <w:p w14:paraId="6B434DD6" w14:textId="77777777" w:rsidR="009029D3" w:rsidRPr="00AF242A" w:rsidRDefault="009029D3" w:rsidP="005070AD">
    <w:pPr>
      <w:pStyle w:val="Fuzeile"/>
      <w:jc w:val="center"/>
      <w:rPr>
        <w:rFonts w:ascii="TheSansOsF Light" w:eastAsia="Adobe Ming Std L" w:hAnsi="TheSansOsF Light"/>
        <w:sz w:val="16"/>
        <w:szCs w:val="16"/>
        <w:lang w:val="de-DE"/>
      </w:rPr>
    </w:pPr>
  </w:p>
  <w:p w14:paraId="00CD50E2" w14:textId="79160F68" w:rsidR="009029D3" w:rsidRPr="0004555C" w:rsidRDefault="00DE0D9E" w:rsidP="005070AD">
    <w:pPr>
      <w:pStyle w:val="Fuzeile"/>
      <w:jc w:val="center"/>
      <w:rPr>
        <w:rFonts w:ascii="TheSansOsF Light" w:eastAsia="Adobe Ming Std L" w:hAnsi="TheSansOsF Light"/>
        <w:sz w:val="16"/>
        <w:szCs w:val="16"/>
        <w:lang w:val="de-CH"/>
      </w:rPr>
    </w:pPr>
    <w:r w:rsidRPr="0004555C">
      <w:rPr>
        <w:rFonts w:ascii="TheSansOsF Light" w:hAnsi="TheSansOsF Light"/>
        <w:sz w:val="16"/>
        <w:lang w:val="de-CH"/>
      </w:rPr>
      <w:t xml:space="preserve">The Circle 58, CH-8058 </w:t>
    </w:r>
    <w:proofErr w:type="spellStart"/>
    <w:r w:rsidRPr="0004555C">
      <w:rPr>
        <w:rFonts w:ascii="TheSansOsF Light" w:hAnsi="TheSansOsF Light"/>
        <w:sz w:val="16"/>
        <w:lang w:val="de-CH"/>
      </w:rPr>
      <w:t>Z</w:t>
    </w:r>
    <w:r w:rsidR="0004555C">
      <w:rPr>
        <w:rFonts w:ascii="TheSansOsF Light" w:hAnsi="TheSansOsF Light"/>
        <w:sz w:val="16"/>
        <w:lang w:val="de-CH"/>
      </w:rPr>
      <w:t>u</w:t>
    </w:r>
    <w:r w:rsidRPr="0004555C">
      <w:rPr>
        <w:rFonts w:ascii="TheSansOsF Light" w:hAnsi="TheSansOsF Light"/>
        <w:sz w:val="16"/>
        <w:lang w:val="de-CH"/>
      </w:rPr>
      <w:t>rich-</w:t>
    </w:r>
    <w:r w:rsidR="0004555C">
      <w:rPr>
        <w:rFonts w:ascii="TheSansOsF Light" w:hAnsi="TheSansOsF Light"/>
        <w:sz w:val="16"/>
        <w:lang w:val="de-CH"/>
      </w:rPr>
      <w:t>Aéroport</w:t>
    </w:r>
    <w:proofErr w:type="spellEnd"/>
    <w:r w:rsidRPr="0004555C">
      <w:rPr>
        <w:rFonts w:ascii="TheSansOsF Light" w:hAnsi="TheSansOsF Light"/>
        <w:sz w:val="16"/>
        <w:lang w:val="de-CH"/>
      </w:rPr>
      <w:br/>
      <w:t>T 044 268 20 34, F 044 268 20 20, pr@lunge-zuerich.ch</w:t>
    </w:r>
  </w:p>
  <w:p w14:paraId="5FA49151" w14:textId="77777777" w:rsidR="009029D3" w:rsidRPr="00AF242A" w:rsidRDefault="009029D3" w:rsidP="005070AD">
    <w:pPr>
      <w:pStyle w:val="Fuzeile"/>
      <w:jc w:val="center"/>
      <w:rPr>
        <w:rFonts w:ascii="TheSansOsF Light" w:eastAsia="Adobe Ming Std L" w:hAnsi="TheSansOsF Light"/>
        <w:sz w:val="16"/>
        <w:szCs w:val="16"/>
        <w:vertAlign w:val="subscript"/>
      </w:rPr>
    </w:pPr>
    <w:r>
      <w:rPr>
        <w:rFonts w:ascii="TheSansOsF Light" w:hAnsi="TheSansOsF Light"/>
        <w:sz w:val="16"/>
      </w:rPr>
      <w:t>www.lunge-zuerich.ch, compte de dons : 80-1535-7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04BC0C" w14:textId="77777777" w:rsidR="00BC2FEF" w:rsidRDefault="00BC2FEF" w:rsidP="007B0043">
      <w:r>
        <w:separator/>
      </w:r>
    </w:p>
  </w:footnote>
  <w:footnote w:type="continuationSeparator" w:id="0">
    <w:p w14:paraId="12CE4B66" w14:textId="77777777" w:rsidR="00BC2FEF" w:rsidRDefault="00BC2FEF" w:rsidP="007B00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8E879" w14:textId="77777777" w:rsidR="009029D3" w:rsidRDefault="009029D3" w:rsidP="007B0043">
    <w:pPr>
      <w:pStyle w:val="Kopfzeile"/>
      <w:jc w:val="center"/>
    </w:pPr>
    <w:r>
      <w:rPr>
        <w:noProof/>
      </w:rPr>
      <w:drawing>
        <wp:inline distT="0" distB="0" distL="0" distR="0" wp14:anchorId="25A3D3B5" wp14:editId="18FD7EBA">
          <wp:extent cx="1298341" cy="61564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ge_Zuerich-Logo_farbig_p.png"/>
                  <pic:cNvPicPr/>
                </pic:nvPicPr>
                <pic:blipFill>
                  <a:blip r:embed="rId1">
                    <a:extLst>
                      <a:ext uri="{28A0092B-C50C-407E-A947-70E740481C1C}">
                        <a14:useLocalDpi xmlns:a14="http://schemas.microsoft.com/office/drawing/2010/main" val="0"/>
                      </a:ext>
                    </a:extLst>
                  </a:blip>
                  <a:stretch>
                    <a:fillRect/>
                  </a:stretch>
                </pic:blipFill>
                <pic:spPr>
                  <a:xfrm>
                    <a:off x="0" y="0"/>
                    <a:ext cx="1298341" cy="61564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D8D54" w14:textId="77777777" w:rsidR="009029D3" w:rsidRDefault="00ED153C" w:rsidP="005070AD">
    <w:pPr>
      <w:pStyle w:val="Kopfzeile"/>
      <w:jc w:val="center"/>
    </w:pPr>
    <w:r>
      <w:rPr>
        <w:noProof/>
      </w:rPr>
      <w:drawing>
        <wp:inline distT="0" distB="0" distL="0" distR="0" wp14:anchorId="4FF37358" wp14:editId="499CE5A3">
          <wp:extent cx="1298341" cy="61564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ge_Zuerich-Logo_farbig_p.png"/>
                  <pic:cNvPicPr/>
                </pic:nvPicPr>
                <pic:blipFill>
                  <a:blip r:embed="rId1">
                    <a:extLst>
                      <a:ext uri="{28A0092B-C50C-407E-A947-70E740481C1C}">
                        <a14:useLocalDpi xmlns:a14="http://schemas.microsoft.com/office/drawing/2010/main" val="0"/>
                      </a:ext>
                    </a:extLst>
                  </a:blip>
                  <a:stretch>
                    <a:fillRect/>
                  </a:stretch>
                </pic:blipFill>
                <pic:spPr>
                  <a:xfrm>
                    <a:off x="0" y="0"/>
                    <a:ext cx="1298341" cy="61564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CD6"/>
    <w:rsid w:val="00001451"/>
    <w:rsid w:val="00016D42"/>
    <w:rsid w:val="00022238"/>
    <w:rsid w:val="00023599"/>
    <w:rsid w:val="00033D06"/>
    <w:rsid w:val="0003530A"/>
    <w:rsid w:val="0004555C"/>
    <w:rsid w:val="000556EE"/>
    <w:rsid w:val="000560F3"/>
    <w:rsid w:val="000564B2"/>
    <w:rsid w:val="000715A1"/>
    <w:rsid w:val="0007728B"/>
    <w:rsid w:val="00080CA2"/>
    <w:rsid w:val="00083256"/>
    <w:rsid w:val="00093D32"/>
    <w:rsid w:val="000A01A5"/>
    <w:rsid w:val="000A395D"/>
    <w:rsid w:val="000B011D"/>
    <w:rsid w:val="000B2482"/>
    <w:rsid w:val="000B4D75"/>
    <w:rsid w:val="000B598C"/>
    <w:rsid w:val="000C2283"/>
    <w:rsid w:val="000C48FF"/>
    <w:rsid w:val="000C70FB"/>
    <w:rsid w:val="000D0023"/>
    <w:rsid w:val="000E55EF"/>
    <w:rsid w:val="000F1DAE"/>
    <w:rsid w:val="00115394"/>
    <w:rsid w:val="00142DD3"/>
    <w:rsid w:val="00143F99"/>
    <w:rsid w:val="00151177"/>
    <w:rsid w:val="001529D8"/>
    <w:rsid w:val="00157CE3"/>
    <w:rsid w:val="001703D8"/>
    <w:rsid w:val="0017135F"/>
    <w:rsid w:val="00172AD0"/>
    <w:rsid w:val="00176ED4"/>
    <w:rsid w:val="00182E53"/>
    <w:rsid w:val="00184EE5"/>
    <w:rsid w:val="00193E45"/>
    <w:rsid w:val="00196E28"/>
    <w:rsid w:val="00202AAA"/>
    <w:rsid w:val="002243B3"/>
    <w:rsid w:val="00235479"/>
    <w:rsid w:val="0024472D"/>
    <w:rsid w:val="00266B8F"/>
    <w:rsid w:val="002748B2"/>
    <w:rsid w:val="00282CC7"/>
    <w:rsid w:val="002847AF"/>
    <w:rsid w:val="002A6D6E"/>
    <w:rsid w:val="002A7C46"/>
    <w:rsid w:val="002D20D9"/>
    <w:rsid w:val="002D3734"/>
    <w:rsid w:val="002E1FA2"/>
    <w:rsid w:val="002E6AD7"/>
    <w:rsid w:val="00322269"/>
    <w:rsid w:val="00323F6C"/>
    <w:rsid w:val="003242B7"/>
    <w:rsid w:val="0033554D"/>
    <w:rsid w:val="003422CB"/>
    <w:rsid w:val="00367305"/>
    <w:rsid w:val="00367E17"/>
    <w:rsid w:val="0037162D"/>
    <w:rsid w:val="003978A9"/>
    <w:rsid w:val="003A620F"/>
    <w:rsid w:val="003C27F6"/>
    <w:rsid w:val="003D2383"/>
    <w:rsid w:val="003E2528"/>
    <w:rsid w:val="003E2C35"/>
    <w:rsid w:val="003E7BC5"/>
    <w:rsid w:val="00427CFD"/>
    <w:rsid w:val="00435A83"/>
    <w:rsid w:val="004470E9"/>
    <w:rsid w:val="00456403"/>
    <w:rsid w:val="00487575"/>
    <w:rsid w:val="0049591C"/>
    <w:rsid w:val="0049746D"/>
    <w:rsid w:val="004A1633"/>
    <w:rsid w:val="004A4450"/>
    <w:rsid w:val="004B3520"/>
    <w:rsid w:val="004C18BA"/>
    <w:rsid w:val="004C519B"/>
    <w:rsid w:val="004C6732"/>
    <w:rsid w:val="004C7A0F"/>
    <w:rsid w:val="004D3DFE"/>
    <w:rsid w:val="004D43DF"/>
    <w:rsid w:val="004E44F9"/>
    <w:rsid w:val="004F2240"/>
    <w:rsid w:val="005070AD"/>
    <w:rsid w:val="0053107F"/>
    <w:rsid w:val="00532E42"/>
    <w:rsid w:val="00552083"/>
    <w:rsid w:val="00573DED"/>
    <w:rsid w:val="00582ABC"/>
    <w:rsid w:val="005A297E"/>
    <w:rsid w:val="005B3E86"/>
    <w:rsid w:val="005C28C8"/>
    <w:rsid w:val="005C4E4D"/>
    <w:rsid w:val="005D0A5B"/>
    <w:rsid w:val="005E45D4"/>
    <w:rsid w:val="005E7329"/>
    <w:rsid w:val="00600DEA"/>
    <w:rsid w:val="00603A16"/>
    <w:rsid w:val="00616CF6"/>
    <w:rsid w:val="0063223F"/>
    <w:rsid w:val="006433AA"/>
    <w:rsid w:val="00645473"/>
    <w:rsid w:val="00645EC1"/>
    <w:rsid w:val="0065282D"/>
    <w:rsid w:val="00692D9B"/>
    <w:rsid w:val="006D108A"/>
    <w:rsid w:val="006E1910"/>
    <w:rsid w:val="006E307A"/>
    <w:rsid w:val="006E33D8"/>
    <w:rsid w:val="0071134B"/>
    <w:rsid w:val="00723252"/>
    <w:rsid w:val="00736341"/>
    <w:rsid w:val="00762CB8"/>
    <w:rsid w:val="00772C42"/>
    <w:rsid w:val="00781E7C"/>
    <w:rsid w:val="007874CB"/>
    <w:rsid w:val="007A5D73"/>
    <w:rsid w:val="007B0043"/>
    <w:rsid w:val="007B626D"/>
    <w:rsid w:val="007C3042"/>
    <w:rsid w:val="007D60BC"/>
    <w:rsid w:val="007E47AD"/>
    <w:rsid w:val="007F47D0"/>
    <w:rsid w:val="008218F5"/>
    <w:rsid w:val="0082312A"/>
    <w:rsid w:val="00833DE1"/>
    <w:rsid w:val="00835A57"/>
    <w:rsid w:val="008373DE"/>
    <w:rsid w:val="0084596D"/>
    <w:rsid w:val="00850448"/>
    <w:rsid w:val="00854490"/>
    <w:rsid w:val="00887F9D"/>
    <w:rsid w:val="00895FD0"/>
    <w:rsid w:val="008B2481"/>
    <w:rsid w:val="008C0C30"/>
    <w:rsid w:val="008C218F"/>
    <w:rsid w:val="008F0933"/>
    <w:rsid w:val="008F754A"/>
    <w:rsid w:val="008F7F1D"/>
    <w:rsid w:val="009029D3"/>
    <w:rsid w:val="00926B64"/>
    <w:rsid w:val="009340AD"/>
    <w:rsid w:val="0097316E"/>
    <w:rsid w:val="009746D7"/>
    <w:rsid w:val="009920F2"/>
    <w:rsid w:val="00992EF2"/>
    <w:rsid w:val="00997BAA"/>
    <w:rsid w:val="009B07F3"/>
    <w:rsid w:val="009D3544"/>
    <w:rsid w:val="00A078D2"/>
    <w:rsid w:val="00A30DD1"/>
    <w:rsid w:val="00A5156E"/>
    <w:rsid w:val="00A6266A"/>
    <w:rsid w:val="00AA6C29"/>
    <w:rsid w:val="00AB3C98"/>
    <w:rsid w:val="00AC653F"/>
    <w:rsid w:val="00AD11A4"/>
    <w:rsid w:val="00AD7464"/>
    <w:rsid w:val="00AF242A"/>
    <w:rsid w:val="00AF62F9"/>
    <w:rsid w:val="00B065ED"/>
    <w:rsid w:val="00B06B9A"/>
    <w:rsid w:val="00B37A6A"/>
    <w:rsid w:val="00B40E73"/>
    <w:rsid w:val="00B5084D"/>
    <w:rsid w:val="00B522A9"/>
    <w:rsid w:val="00B66ED3"/>
    <w:rsid w:val="00B72DDD"/>
    <w:rsid w:val="00B743DE"/>
    <w:rsid w:val="00B90671"/>
    <w:rsid w:val="00B92F10"/>
    <w:rsid w:val="00BA16DE"/>
    <w:rsid w:val="00BA6710"/>
    <w:rsid w:val="00BB2F65"/>
    <w:rsid w:val="00BC2FEF"/>
    <w:rsid w:val="00BC7E53"/>
    <w:rsid w:val="00BD030B"/>
    <w:rsid w:val="00BD04D1"/>
    <w:rsid w:val="00BD309A"/>
    <w:rsid w:val="00BE3C31"/>
    <w:rsid w:val="00BE4F80"/>
    <w:rsid w:val="00BF62B7"/>
    <w:rsid w:val="00C028F8"/>
    <w:rsid w:val="00C17746"/>
    <w:rsid w:val="00C2015E"/>
    <w:rsid w:val="00C21C9A"/>
    <w:rsid w:val="00C2389D"/>
    <w:rsid w:val="00C37F1A"/>
    <w:rsid w:val="00C57220"/>
    <w:rsid w:val="00C73162"/>
    <w:rsid w:val="00C746DA"/>
    <w:rsid w:val="00C95A62"/>
    <w:rsid w:val="00CB08F6"/>
    <w:rsid w:val="00CB350F"/>
    <w:rsid w:val="00CC3021"/>
    <w:rsid w:val="00CD3962"/>
    <w:rsid w:val="00CD56AB"/>
    <w:rsid w:val="00CE15B0"/>
    <w:rsid w:val="00CE7CF3"/>
    <w:rsid w:val="00D063FE"/>
    <w:rsid w:val="00D24709"/>
    <w:rsid w:val="00D36A5D"/>
    <w:rsid w:val="00D462A0"/>
    <w:rsid w:val="00D6551A"/>
    <w:rsid w:val="00D830DD"/>
    <w:rsid w:val="00DA3D57"/>
    <w:rsid w:val="00DD60EC"/>
    <w:rsid w:val="00DE0D9E"/>
    <w:rsid w:val="00E11C8E"/>
    <w:rsid w:val="00E1365A"/>
    <w:rsid w:val="00E21CD6"/>
    <w:rsid w:val="00E40DDE"/>
    <w:rsid w:val="00E4721F"/>
    <w:rsid w:val="00E53C67"/>
    <w:rsid w:val="00E621A5"/>
    <w:rsid w:val="00E62A40"/>
    <w:rsid w:val="00E673DA"/>
    <w:rsid w:val="00E82DB7"/>
    <w:rsid w:val="00E9713D"/>
    <w:rsid w:val="00EB1142"/>
    <w:rsid w:val="00EC1034"/>
    <w:rsid w:val="00ED153C"/>
    <w:rsid w:val="00ED64A7"/>
    <w:rsid w:val="00EE10C5"/>
    <w:rsid w:val="00F011D6"/>
    <w:rsid w:val="00F3120E"/>
    <w:rsid w:val="00F31D31"/>
    <w:rsid w:val="00F55EE6"/>
    <w:rsid w:val="00F63038"/>
    <w:rsid w:val="00F81E80"/>
    <w:rsid w:val="00F829DA"/>
    <w:rsid w:val="00F90400"/>
    <w:rsid w:val="00FA44B1"/>
    <w:rsid w:val="00FD1BC3"/>
    <w:rsid w:val="00FE4566"/>
    <w:rsid w:val="00FF61C0"/>
    <w:rsid w:val="00FF66F8"/>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6C1B55"/>
  <w15:docId w15:val="{38670209-4655-4267-8107-274FDE172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SansOffice" w:eastAsiaTheme="minorHAnsi" w:hAnsi="TheSansOffice" w:cstheme="minorBidi"/>
        <w:lang w:val="fr-CH"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746D7"/>
    <w:rPr>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B0043"/>
    <w:pPr>
      <w:tabs>
        <w:tab w:val="center" w:pos="4536"/>
        <w:tab w:val="right" w:pos="9072"/>
      </w:tabs>
    </w:pPr>
  </w:style>
  <w:style w:type="character" w:customStyle="1" w:styleId="KopfzeileZchn">
    <w:name w:val="Kopfzeile Zchn"/>
    <w:basedOn w:val="Absatz-Standardschriftart"/>
    <w:link w:val="Kopfzeile"/>
    <w:uiPriority w:val="99"/>
    <w:rsid w:val="007B0043"/>
  </w:style>
  <w:style w:type="paragraph" w:styleId="Fuzeile">
    <w:name w:val="footer"/>
    <w:basedOn w:val="Standard"/>
    <w:link w:val="FuzeileZchn"/>
    <w:uiPriority w:val="99"/>
    <w:unhideWhenUsed/>
    <w:rsid w:val="007B0043"/>
    <w:pPr>
      <w:tabs>
        <w:tab w:val="center" w:pos="4536"/>
        <w:tab w:val="right" w:pos="9072"/>
      </w:tabs>
    </w:pPr>
  </w:style>
  <w:style w:type="character" w:customStyle="1" w:styleId="FuzeileZchn">
    <w:name w:val="Fußzeile Zchn"/>
    <w:basedOn w:val="Absatz-Standardschriftart"/>
    <w:link w:val="Fuzeile"/>
    <w:uiPriority w:val="99"/>
    <w:rsid w:val="007B0043"/>
  </w:style>
  <w:style w:type="paragraph" w:styleId="Sprechblasentext">
    <w:name w:val="Balloon Text"/>
    <w:basedOn w:val="Standard"/>
    <w:link w:val="SprechblasentextZchn"/>
    <w:uiPriority w:val="99"/>
    <w:semiHidden/>
    <w:unhideWhenUsed/>
    <w:rsid w:val="007B004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B0043"/>
    <w:rPr>
      <w:rFonts w:ascii="Tahoma" w:hAnsi="Tahoma" w:cs="Tahoma"/>
      <w:sz w:val="16"/>
      <w:szCs w:val="16"/>
    </w:rPr>
  </w:style>
  <w:style w:type="character" w:styleId="Hyperlink">
    <w:name w:val="Hyperlink"/>
    <w:basedOn w:val="Absatz-Standardschriftart"/>
    <w:uiPriority w:val="99"/>
    <w:unhideWhenUsed/>
    <w:rsid w:val="000D0023"/>
    <w:rPr>
      <w:color w:val="0000FF" w:themeColor="hyperlink"/>
      <w:u w:val="single"/>
    </w:rPr>
  </w:style>
  <w:style w:type="paragraph" w:styleId="Funotentext">
    <w:name w:val="footnote text"/>
    <w:basedOn w:val="Standard"/>
    <w:link w:val="FunotentextZchn"/>
    <w:uiPriority w:val="99"/>
    <w:semiHidden/>
    <w:unhideWhenUsed/>
    <w:rsid w:val="004F2240"/>
  </w:style>
  <w:style w:type="character" w:customStyle="1" w:styleId="FunotentextZchn">
    <w:name w:val="Fußnotentext Zchn"/>
    <w:basedOn w:val="Absatz-Standardschriftart"/>
    <w:link w:val="Funotentext"/>
    <w:uiPriority w:val="99"/>
    <w:semiHidden/>
    <w:rsid w:val="004F2240"/>
  </w:style>
  <w:style w:type="character" w:styleId="Funotenzeichen">
    <w:name w:val="footnote reference"/>
    <w:basedOn w:val="Absatz-Standardschriftart"/>
    <w:semiHidden/>
    <w:rsid w:val="004F2240"/>
    <w:rPr>
      <w:vertAlign w:val="superscript"/>
    </w:rPr>
  </w:style>
  <w:style w:type="character" w:styleId="Kommentarzeichen">
    <w:name w:val="annotation reference"/>
    <w:basedOn w:val="Absatz-Standardschriftart"/>
    <w:uiPriority w:val="99"/>
    <w:semiHidden/>
    <w:unhideWhenUsed/>
    <w:rsid w:val="006E33D8"/>
    <w:rPr>
      <w:sz w:val="16"/>
      <w:szCs w:val="16"/>
    </w:rPr>
  </w:style>
  <w:style w:type="paragraph" w:styleId="Kommentartext">
    <w:name w:val="annotation text"/>
    <w:basedOn w:val="Standard"/>
    <w:link w:val="KommentartextZchn"/>
    <w:uiPriority w:val="99"/>
    <w:semiHidden/>
    <w:unhideWhenUsed/>
    <w:rsid w:val="006E33D8"/>
  </w:style>
  <w:style w:type="character" w:customStyle="1" w:styleId="KommentartextZchn">
    <w:name w:val="Kommentartext Zchn"/>
    <w:basedOn w:val="Absatz-Standardschriftart"/>
    <w:link w:val="Kommentartext"/>
    <w:uiPriority w:val="99"/>
    <w:semiHidden/>
    <w:rsid w:val="006E33D8"/>
  </w:style>
  <w:style w:type="paragraph" w:styleId="Kommentarthema">
    <w:name w:val="annotation subject"/>
    <w:basedOn w:val="Kommentartext"/>
    <w:next w:val="Kommentartext"/>
    <w:link w:val="KommentarthemaZchn"/>
    <w:uiPriority w:val="99"/>
    <w:semiHidden/>
    <w:unhideWhenUsed/>
    <w:rsid w:val="006E33D8"/>
    <w:rPr>
      <w:b/>
      <w:bCs/>
    </w:rPr>
  </w:style>
  <w:style w:type="character" w:customStyle="1" w:styleId="KommentarthemaZchn">
    <w:name w:val="Kommentarthema Zchn"/>
    <w:basedOn w:val="KommentartextZchn"/>
    <w:link w:val="Kommentarthema"/>
    <w:uiPriority w:val="99"/>
    <w:semiHidden/>
    <w:rsid w:val="006E33D8"/>
    <w:rPr>
      <w:b/>
      <w:bCs/>
    </w:rPr>
  </w:style>
  <w:style w:type="character" w:customStyle="1" w:styleId="NichtaufgelsteErwhnung1">
    <w:name w:val="Nicht aufgelöste Erwähnung1"/>
    <w:basedOn w:val="Absatz-Standardschriftart"/>
    <w:uiPriority w:val="99"/>
    <w:semiHidden/>
    <w:unhideWhenUsed/>
    <w:rsid w:val="00FD1B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119619">
      <w:bodyDiv w:val="1"/>
      <w:marLeft w:val="0"/>
      <w:marRight w:val="0"/>
      <w:marTop w:val="0"/>
      <w:marBottom w:val="0"/>
      <w:divBdr>
        <w:top w:val="none" w:sz="0" w:space="0" w:color="auto"/>
        <w:left w:val="none" w:sz="0" w:space="0" w:color="auto"/>
        <w:bottom w:val="none" w:sz="0" w:space="0" w:color="auto"/>
        <w:right w:val="none" w:sz="0" w:space="0" w:color="auto"/>
      </w:divBdr>
    </w:div>
    <w:div w:id="332221839">
      <w:bodyDiv w:val="1"/>
      <w:marLeft w:val="0"/>
      <w:marRight w:val="0"/>
      <w:marTop w:val="0"/>
      <w:marBottom w:val="0"/>
      <w:divBdr>
        <w:top w:val="none" w:sz="0" w:space="0" w:color="auto"/>
        <w:left w:val="none" w:sz="0" w:space="0" w:color="auto"/>
        <w:bottom w:val="none" w:sz="0" w:space="0" w:color="auto"/>
        <w:right w:val="none" w:sz="0" w:space="0" w:color="auto"/>
      </w:divBdr>
    </w:div>
    <w:div w:id="897740341">
      <w:bodyDiv w:val="1"/>
      <w:marLeft w:val="0"/>
      <w:marRight w:val="0"/>
      <w:marTop w:val="0"/>
      <w:marBottom w:val="0"/>
      <w:divBdr>
        <w:top w:val="none" w:sz="0" w:space="0" w:color="auto"/>
        <w:left w:val="none" w:sz="0" w:space="0" w:color="auto"/>
        <w:bottom w:val="none" w:sz="0" w:space="0" w:color="auto"/>
        <w:right w:val="none" w:sz="0" w:space="0" w:color="auto"/>
      </w:divBdr>
    </w:div>
    <w:div w:id="1929120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unge-zuerich.ch" TargetMode="External"/><Relationship Id="rId13" Type="http://schemas.openxmlformats.org/officeDocument/2006/relationships/hyperlink" Target="mailto:pr@lunge-zuerich.ch"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altea-netzwerk.ch" TargetMode="External"/><Relationship Id="rId12" Type="http://schemas.openxmlformats.org/officeDocument/2006/relationships/hyperlink" Target="mailto:pr@lunge-zuerich.ch"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056FAA-16F7-45C0-81EA-5595F0E0A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725</Words>
  <Characters>4570</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Lungenliga Zürich</Company>
  <LinksUpToDate>false</LinksUpToDate>
  <CharactersWithSpaces>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Flühmann Myriam</dc:creator>
  <cp:lastModifiedBy>Sele Tanja</cp:lastModifiedBy>
  <cp:revision>3</cp:revision>
  <cp:lastPrinted>2018-06-08T13:59:00Z</cp:lastPrinted>
  <dcterms:created xsi:type="dcterms:W3CDTF">2021-02-18T16:21:00Z</dcterms:created>
  <dcterms:modified xsi:type="dcterms:W3CDTF">2021-02-18T16:21:00Z</dcterms:modified>
</cp:coreProperties>
</file>